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F3" w:rsidRDefault="00800BAD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p w:rsidR="00B00BF3" w:rsidRDefault="00800BAD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"/>
        <w:gridCol w:w="79"/>
        <w:gridCol w:w="875"/>
        <w:gridCol w:w="1959"/>
        <w:gridCol w:w="426"/>
        <w:gridCol w:w="708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:rsidR="00B00BF3">
        <w:trPr>
          <w:trHeight w:val="425"/>
          <w:jc w:val="center"/>
        </w:trPr>
        <w:tc>
          <w:tcPr>
            <w:tcW w:w="14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601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pStyle w:val="a4"/>
              <w:pBdr>
                <w:bottom w:val="none" w:sz="0" w:space="0" w:color="auto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B00BF3" w:rsidRDefault="00B00BF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2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</w:t>
            </w:r>
            <w:r>
              <w:rPr>
                <w:rFonts w:ascii="Calibri" w:hAnsi="Calibri" w:hint="eastAsia"/>
                <w:szCs w:val="21"/>
              </w:rPr>
              <w:t>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64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123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9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51"/>
          <w:jc w:val="center"/>
        </w:trPr>
        <w:tc>
          <w:tcPr>
            <w:tcW w:w="54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72"/>
          <w:jc w:val="center"/>
        </w:trPr>
        <w:tc>
          <w:tcPr>
            <w:tcW w:w="54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80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5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B00B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252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BF3" w:rsidRDefault="00B00B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05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6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60" w:lineRule="exact"/>
              <w:ind w:firstLineChars="50" w:firstLine="105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F3" w:rsidRDefault="00800BAD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35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</w:pPr>
            <w:r>
              <w:rPr>
                <w:rFonts w:hint="eastAsia"/>
              </w:rPr>
              <w:t>检</w:t>
            </w:r>
            <w:r>
              <w:rPr>
                <w:rFonts w:hint="eastAsia"/>
              </w:rPr>
              <w:t>测评定标准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82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-50" w:left="-105" w:rightChars="-50" w:right="-105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《聚氯乙烯防水卷材》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GB 12952-2011</w:t>
            </w:r>
          </w:p>
          <w:p w:rsidR="00B00BF3" w:rsidRDefault="00800BAD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H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P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GL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L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N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W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类）</w:t>
            </w:r>
          </w:p>
          <w:p w:rsidR="00B00BF3" w:rsidRDefault="00800BAD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□拉伸性能□低温弯折性□不透水性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撕裂强度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厚度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热处理尺寸变化率□剪切状态下的粘合性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□加热伸缩量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□耐化学侵蚀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耐碱性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□热老化处理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异型片抗压强度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86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《高分子防水材料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部分：片材》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GB 18173.1-2012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均质片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复合片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异型片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硫化橡胶类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非硫化橡胶类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树脂类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</w:t>
            </w:r>
          </w:p>
          <w:p w:rsidR="00B00BF3" w:rsidRDefault="00800BAD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74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《高分子防水材料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部分：止水带》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GB 18173.2-2014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B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S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J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□扯断伸长率□撕裂强度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□硬度</w:t>
            </w:r>
          </w:p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631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《高分子防水材料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部分：遇水膨胀橡胶》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GB 18173.3-2014 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PZ-150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PZ-250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PN-150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PN-220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PN-300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PZ-400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PZ-600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硬度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低温弯折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低温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试验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体积膨胀倍率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反复浸水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试验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□高温流淌性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59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高分子防水材料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第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部分：盾构法隧道管片用橡胶密封垫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》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pacing w:val="-4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GB 18173.4-2010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氯丁橡胶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CR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三元乙丙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橡胶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EPDM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（□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型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 xml:space="preserve">   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□Ⅱ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□扯断伸长率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硬度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58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《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盾构法隧道管片用软木橡胶衬垫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》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GB/T 31061-2014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使用位置：□纵缝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ZF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□环缝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HF   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□变形缝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BXF</w:t>
            </w:r>
          </w:p>
          <w:p w:rsidR="00B00BF3" w:rsidRDefault="00800B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硬度：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邵氏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邵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氏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邵氏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0BF3" w:rsidRDefault="00800BAD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硬度□拉伸强度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□扯断伸长率</w:t>
            </w:r>
          </w:p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恒定变形下的压缩可恢复性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恒定变形下的压缩应力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其他：</w:t>
            </w:r>
            <w:r>
              <w:rPr>
                <w:rFonts w:hint="eastAsia"/>
                <w:sz w:val="20"/>
              </w:rPr>
              <w:t xml:space="preserve">                                      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320"/>
          <w:jc w:val="center"/>
        </w:trPr>
        <w:tc>
          <w:tcPr>
            <w:tcW w:w="1422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1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>
        <w:trPr>
          <w:trHeight w:val="90"/>
          <w:jc w:val="center"/>
        </w:trPr>
        <w:tc>
          <w:tcPr>
            <w:tcW w:w="142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6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B00BF3" w:rsidRDefault="00800BAD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B00BF3" w:rsidRDefault="00800BAD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:rsidR="00B00BF3" w:rsidRDefault="00B00BF3"/>
    <w:sectPr w:rsidR="00B00BF3" w:rsidSect="00B00BF3">
      <w:headerReference w:type="default" r:id="rId6"/>
      <w:pgSz w:w="11906" w:h="16838"/>
      <w:pgMar w:top="57" w:right="850" w:bottom="57" w:left="1077" w:header="851" w:footer="283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BF3" w:rsidRDefault="00B00BF3" w:rsidP="00B00BF3">
      <w:r>
        <w:separator/>
      </w:r>
    </w:p>
  </w:endnote>
  <w:endnote w:type="continuationSeparator" w:id="1">
    <w:p w:rsidR="00B00BF3" w:rsidRDefault="00B00BF3" w:rsidP="00B00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BF3" w:rsidRDefault="00B00BF3" w:rsidP="00B00BF3">
      <w:r>
        <w:separator/>
      </w:r>
    </w:p>
  </w:footnote>
  <w:footnote w:type="continuationSeparator" w:id="1">
    <w:p w:rsidR="00B00BF3" w:rsidRDefault="00B00BF3" w:rsidP="00B00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F3" w:rsidRDefault="00800BA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hint="eastAsia"/>
        <w:b w:val="0"/>
      </w:rPr>
      <w:t>表格</w:t>
    </w:r>
    <w:r>
      <w:rPr>
        <w:rStyle w:val="a5"/>
        <w:rFonts w:hint="eastAsia"/>
        <w:b w:val="0"/>
      </w:rPr>
      <w:t>编号：</w:t>
    </w:r>
    <w:r>
      <w:rPr>
        <w:rStyle w:val="a5"/>
        <w:rFonts w:hint="eastAsia"/>
        <w:b w:val="0"/>
      </w:rPr>
      <w:t>WJ-JL- CX12-01-2023</w:t>
    </w:r>
  </w:p>
  <w:p w:rsidR="00B00BF3" w:rsidRDefault="00800BA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xZWNmYWMxNDRiYzg1NDc2MThkMTU3MzFiNDBkMDM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C435C9"/>
    <w:rsid w:val="00C879A1"/>
    <w:rsid w:val="00CD4C64"/>
    <w:rsid w:val="00D169DF"/>
    <w:rsid w:val="00D54EB3"/>
    <w:rsid w:val="00DA0F6B"/>
    <w:rsid w:val="00DC2B22"/>
    <w:rsid w:val="00E24F61"/>
    <w:rsid w:val="00EE7228"/>
    <w:rsid w:val="00EE7908"/>
    <w:rsid w:val="00EF3923"/>
    <w:rsid w:val="00FF1F8F"/>
    <w:rsid w:val="00FF4C4E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96B480F"/>
    <w:rsid w:val="5AEE2264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00B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0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00BF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00B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00B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Company>Microsoft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22</cp:revision>
  <cp:lastPrinted>2018-08-01T02:02:00Z</cp:lastPrinted>
  <dcterms:created xsi:type="dcterms:W3CDTF">2017-12-28T01:47:00Z</dcterms:created>
  <dcterms:modified xsi:type="dcterms:W3CDTF">2023-11-03T07:29:00Z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D7A52367229E44C3B2284780A60B3A0F_13</vt:lpwstr>
  </property>
</Properties>
</file>